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26639-2026 i Jokkmokks kommun</w:t>
      </w:r>
    </w:p>
    <w:p>
      <w:r>
        <w:t>Detta klagomål behandlar höga naturvärden i avverkningsanmälan A 26639-2026 i Jokkmokks kommun som inkom 2026-06-11 och omfattar 2,6 ha.</w:t>
      </w:r>
    </w:p>
    <w:p>
      <w:pPr>
        <w:pStyle w:val="Caption"/>
      </w:pPr>
      <w:r>
        <w:drawing>
          <wp:inline xmlns:a="http://schemas.openxmlformats.org/drawingml/2006/main" xmlns:pic="http://schemas.openxmlformats.org/drawingml/2006/picture">
            <wp:extent cx="5486400" cy="4873658"/>
            <wp:docPr id="1" name="Picture 1"/>
            <wp:cNvGraphicFramePr>
              <a:graphicFrameLocks noChangeAspect="1"/>
            </wp:cNvGraphicFramePr>
            <a:graphic>
              <a:graphicData uri="http://schemas.openxmlformats.org/drawingml/2006/picture">
                <pic:pic>
                  <pic:nvPicPr>
                    <pic:cNvPr id="0" name="A 26639-2026 karta.png"/>
                    <pic:cNvPicPr/>
                  </pic:nvPicPr>
                  <pic:blipFill>
                    <a:blip r:embed="rId16"/>
                    <a:stretch>
                      <a:fillRect/>
                    </a:stretch>
                  </pic:blipFill>
                  <pic:spPr>
                    <a:xfrm>
                      <a:off x="0" y="0"/>
                      <a:ext cx="5486400" cy="4873658"/>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7334855, E 720109 i SWEREF 99 TM.</w:t>
      </w:r>
    </w:p>
    <w:p>
      <w:r>
        <w:t>I och inom 16 meter från avverkningsanmälan finns fynd av 10 naturvårdsarter, varav 9 är rödlistade, 1 är fridlyst och 5 är typiska (T): Lecidea subhumida (VU), smalfotad taggsvamp (VU), blanksvart spiklav (NT), dropptaggsvamp (NT, T), lavskrika (NT, T, §4), skarp dropptaggsvamp (NT), talltagel (NT, T), vedskivlav (NT, T), vitplätt (NT) och timmerticka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i/>
        </w:rPr>
        <w:t xml:space="preserve">Lecidea subhumida </w:t>
      </w:r>
      <w:r>
        <w:rPr>
          <w:b/>
        </w:rPr>
        <w:t>(VU)</w:t>
      </w:r>
      <w:r>
        <w:t xml:space="preserve"> är en skivlav som växer på ved (grenar, stam) av gamla tallar i subalpin skog. Arten påverkas negativt av brist på kontinuitetsskog och en minskning av populationen pågår eller förväntas ske. Antalet individer bedöms vara lägre än gränsvärdet för sårbar (VU) (SLU Artdatabanken, 2026).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