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avverkningsanmälan finns fynd av 2 naturvårdsarter, varav 1 är rödlistad och 2 är typiska (T): garnlav (VU,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