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avverkningsanmälan A 28929-2026 i Överkalix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