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4 meter från avverkningsanmälan A 31920-2026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