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som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knärot (VU, T, §8), gammelgransskål (NT, T), kolflarnlav (NT, T), lunglav (NT, T), motaggsvamp (NT, T), spindelblomster (S, T,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