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440-2023 i Överkalix kommun</w:t>
      </w:r>
    </w:p>
    <w:p>
      <w:r>
        <w:t>Detta klagomål behandlar höga naturvärden i samrådsanmälan S 440-2023 i Överkalix kommun som inkom 2023-02-03 och omfattar 164,8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S 440-2023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7382637, E 831579 i SWEREF 99 TM.</w:t>
      </w:r>
    </w:p>
    <w:p>
      <w:r>
        <w:t>I samrådsanmälan finns fynd av 4 naturvårdsarter, varav 1 är rödlistad, 3 är fridlysta och 3 är typiska (T): älg (NT), järpe (T, §4),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