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25544-2026 i Överkalix kommun</w:t>
      </w:r>
    </w:p>
    <w:p>
      <w:r>
        <w:t>Denna tillsynsbegäran behandlar höga naturvärden i avverkningsanmälan A 25544-2026 i Överkalix kommun som inkom 2026-06-04 och omfattar 3,0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25544-2026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7427361, E 814618 i SWEREF 99 TM.</w:t>
      </w:r>
    </w:p>
    <w:p>
      <w:r>
        <w:t>Inom 17 meter från avverkningsanmälan finns fynd av 3 naturvårdsarter, varav 3 är rödlistade och 1 är typisk (T): tallgråticka (VU), blå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