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60509-2021 i Överkalix kommun</w:t>
      </w:r>
    </w:p>
    <w:p>
      <w:r>
        <w:t>Detta klagomål behandlar höga naturvärden i avverkningsanmälan A 60509-2021 i Överkalix kommun som inkom 2021-10-27 och omfattar 13,5 ha.</w:t>
      </w:r>
    </w:p>
    <w:p>
      <w:pPr>
        <w:pStyle w:val="Caption"/>
      </w:pPr>
      <w:r>
        <w:drawing>
          <wp:inline xmlns:a="http://schemas.openxmlformats.org/drawingml/2006/main" xmlns:pic="http://schemas.openxmlformats.org/drawingml/2006/picture">
            <wp:extent cx="5486400" cy="5454349"/>
            <wp:docPr id="1" name="Picture 1"/>
            <wp:cNvGraphicFramePr>
              <a:graphicFrameLocks noChangeAspect="1"/>
            </wp:cNvGraphicFramePr>
            <a:graphic>
              <a:graphicData uri="http://schemas.openxmlformats.org/drawingml/2006/picture">
                <pic:pic>
                  <pic:nvPicPr>
                    <pic:cNvPr id="0" name="A 60509-2021 karta.png"/>
                    <pic:cNvPicPr/>
                  </pic:nvPicPr>
                  <pic:blipFill>
                    <a:blip r:embed="rId16"/>
                    <a:stretch>
                      <a:fillRect/>
                    </a:stretch>
                  </pic:blipFill>
                  <pic:spPr>
                    <a:xfrm>
                      <a:off x="0" y="0"/>
                      <a:ext cx="5486400" cy="5454349"/>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7391387, E 840089 i SWEREF 99 TM.</w:t>
      </w:r>
    </w:p>
    <w:p>
      <w:r>
        <w:t>I och inom 1 meter från avverkningsanmälan finns fynd av 2 naturvårdsarter, varav 2 är typiska (T) och 2 är signalarter (S): stor aspticka (S, 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