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som inkom 2026-02-06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13 naturvårdsarter hittats: goliatmusseron (VU, T), lakritsmusseron (VU, T), skrovlig taggsvamp (VU), smalfotad taggsvamp (VU), tallgråticka (VU), tallmusseron (VU), torrmusseron (VU), blå taggsvamp (NT, T), orange taggsvamp (NT, T), skarp dropptaggsvamp (NT), tallriska (NT), talltaggsvamp (NT) och vaxspindling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