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Detta dokument behandlar höga naturvärden i avverkningsanmälan A 31751-2025 i Överkalix kommun som inkom 2025-06-26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7393791, E 846600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blå taggsvamp (NT, T), orange taggsvamp (NT, T), skarp dropptaggsvamp (NT), tallfingersvamp (NT) och vaxspindling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