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avverkningsanmälan A 19275-2025 i Överkalix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