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som inkom 2025-09-04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7389056, E 841134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kungsfågel (§4)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