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som inkom 2024-10-16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7429337, E 814569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