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79-2022 i 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