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som inkom 2025-05-14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7354279, E 859952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