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som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grönfink (VU, §4), talltita (NT, §4), källpraktmossa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