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34184-2022 i 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