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289-2021 i Kalix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