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657-2025 i 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