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64290-2021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2026-08-31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