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som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doftskinn (NT, T), gammelgransskål (NT, T), ullticka (NT, T), violmussling (NT, T), stor aspticka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