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som inkom 2024-04-21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7383594, E 877701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