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som inkom 2025-06-23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7435843, E 871168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