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som inkom 2021-09-02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7437877, E 874781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doftskinn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