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som inkom 2025-02-17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7401770, E 872314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