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rynkskinn (VU), dvärgbägarlav (NT), gammelgransskål (NT), garnlav (NT), gränsticka (NT), kolflarnlav (NT), lunglav (NT), nordtagging (NT), oljetagging (NT), rosenticka (NT), spillkråka (NT, §4), tretåig hackspett (NT, §4), ullticka (NT), blodticka (S), bårdlav (S), fjällig taggsvamp s.str. (S), källpraktmossa (S), luddlav (S), norrlandslav (S), spindelblomster (S, §8), stuplav (S), trådticka (S), vedticka (S), tjäder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1831"/>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1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4.46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