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30823-2025 i Övertorneå kommun</w:t>
      </w:r>
    </w:p>
    <w:p>
      <w:r>
        <w:t>Detta dokument behandlar höga naturvärden i avverkningsanmälan A 30823-2025 i Övertorneå kommun som inkom 2025-06-23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7 meter från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0823-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7 meter från avverkningsanmälan (röd linje). Markörer utan svart kant är placerade på fyndplatsen. Markörer med svart kant är placerade vid sidan av fyndplatsen och har ett svart streck som visar fyndplatsens exakta position. Kartans mittpunktskoordinat är N 7429888, E 875086 i SWEREF 99 TM.</w:t>
      </w:r>
    </w:p>
    <w:p>
      <w:pPr>
        <w:pStyle w:val="Heading2"/>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