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som inkom 2023-12-28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7411873, E 865126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