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dvärgbägarlav (NT), gammelgransskål (NT), garnlav (NT), gränsticka (NT), kolflarnlav (NT), lunglav (NT), nordtagging (NT), oljetagging (NT), rosenticka (NT), spillkråka (NT, §4), tretåig hackspett (NT, §4), ullticka (NT), blodticka (S), bårdlav (S), fjällig taggsvamp s.str. (S), källpraktmossa (S), luddlav (S), norrlandslav (S), spindelblomster (S, §8), stuplav (S), trådticka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