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50300-2022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