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13 meter från avverkningsanmälan A 4012-2022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