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2693-2026 i Pajal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