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48-2025 i Pajal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