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dokument behandlar höga naturvärden i avverkningsanmälan A 16008-2024 i Pajala kommun. Denna avverkningsanmälan inkom 2024-04-23 00:00:00 och omfattar 39,9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djupsvart brunbagge (EN), fläckporing (VU), knärot (VU, §8), dvärgbägarlav (NT), garnlav (NT), kolflarnlav (NT), nordtagging (NT), talltita (NT, §4), vedflamlav (NT), vedskivlav (NT), bronshjon (S), grönpyrola (S), luddlav (S), plattlummer (S, §9), skinnlav (S), stuplav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7428365, E 859615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