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1096-2026 i Pajala kommun</w:t>
      </w:r>
    </w:p>
    <w:p>
      <w:r>
        <w:t>Detta klagomål behandlar höga naturvärden i samrådsanmälan S 1096-2026 i Pajala kommun som inkom 2026-04-17 och omfattar 51,5 ha.</w:t>
      </w:r>
    </w:p>
    <w:p>
      <w:pPr>
        <w:pStyle w:val="Caption"/>
      </w:pPr>
      <w:r>
        <w:drawing>
          <wp:inline xmlns:a="http://schemas.openxmlformats.org/drawingml/2006/main" xmlns:pic="http://schemas.openxmlformats.org/drawingml/2006/picture">
            <wp:extent cx="5486400" cy="4730496"/>
            <wp:docPr id="1" name="Picture 1"/>
            <wp:cNvGraphicFramePr>
              <a:graphicFrameLocks noChangeAspect="1"/>
            </wp:cNvGraphicFramePr>
            <a:graphic>
              <a:graphicData uri="http://schemas.openxmlformats.org/drawingml/2006/picture">
                <pic:pic>
                  <pic:nvPicPr>
                    <pic:cNvPr id="0" name="S 1096-2026 karta.png"/>
                    <pic:cNvPicPr/>
                  </pic:nvPicPr>
                  <pic:blipFill>
                    <a:blip r:embed="rId16"/>
                    <a:stretch>
                      <a:fillRect/>
                    </a:stretch>
                  </pic:blipFill>
                  <pic:spPr>
                    <a:xfrm>
                      <a:off x="0" y="0"/>
                      <a:ext cx="5486400" cy="4730496"/>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7524509, E 815925 i SWEREF 99 TM.</w:t>
      </w:r>
    </w:p>
    <w:p>
      <w:r>
        <w:t>I och inom 6 meter från samrådsanmälan finns fynd av 22 naturvårdsarter, varav 19 är rödlistade, 4 är fridlysta, 10 är typiska (T) och 1 är signalart (S): blackticka (VU), garnlav (VU, T), grantickeporing (VU), grenlav (VU), blanksvart spiklav (NT), blå taggsvamp (NT, T), blågrå svartspik (NT), motaggsvamp (NT, T), nordtagging (NT), skarp dropptaggsvamp (NT), skuggblåslav (NT, T), stjärntagging (NT, T), talltagel (NT, T), talltita (NT, §4), tretåig hackspett (NT, T, §4), vaddporing (NT), vedskivlav (NT, T), vitgrynig nållav (NT), vitplätt (NT), plattlummer (S, T, §9), timmerticka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22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