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50097-2023 i Paj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