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57883-2025 i Pajala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