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som inkom 2024-07-03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7455045, E 815651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garnlav (VU, T), luddlav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