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som inkom 2024-10-20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7490727, E 838367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