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som inkom 2025-10-16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7441517, E 858512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garnlav (VU, T), duvhök (NT, §4), violmussling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