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som inkom 2025-10-29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7466991, E 841026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garnlav (VU, T), gammelgransskål (NT, T), tretåig hackspett (NT, T, §4), violmussling (NT, T)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