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Detta dokument behandlar höga naturvärden i avverkningsanmälan A 60399-2024 i Pajala kommun som inkom 2024-12-17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7477805, E 855299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gammelgransskål (NT, T) och kransmossa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