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28007-2024 i Pajala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