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179-2024 i Pajal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