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00:00:00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knärot (VU, §8), garnlav (NT), grå blåbärsfältmätare (NT), spillkråka (NT, §4), stjärntagging (NT), ullticka (NT), violmussling (NT), vitgrynig nållav (NT), gytterlav (S), luddlav (S), norrlandslav (S), plattlummer (S, §9), rävticka (S), skinnlav (S), spindelblomster (S, §8), stuplav (S), vedticka (S), ögonpyrola (S),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20.33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9757-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7485607, E 857056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