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313-2020 i Pajala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