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fläckporing (VU), knärot (VU, §8), dvärgbägarlav (NT), garnlav (NT), kolflarnlav (NT), nordtagging (NT), talltita (NT, §4), vedflamlav (NT), vedskivlav (NT), bronshjon (S), grönpyrola (S), luddlav (S), plattlummer (S, §9), skinnlav (S), stuplav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