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47051-2024 i Pajala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