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28007-2024 i Pajal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