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gammelgransskål (NT), garnlav (NT), harticka (NT), järpe (NT, §4), rosenticka (NT), skrovellav (NT), spillkråka (NT, §4), talltita (NT, §4), tretåig hackspett (NT, §4), ullticka (NT), vedskivlav (NT), bårdlav (S), dvärgtufs (S), luddlav (S), skinnlav (S), stuplav (S), ögonpyrola (S),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